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jc w:val="center"/>
        <w:rPr>
          <w:rFonts w:hint="eastAsia" w:ascii="方正小标宋简体" w:hAnsi="宋体" w:eastAsia="方正小标宋简体" w:cs="宋体"/>
          <w:kern w:val="0"/>
          <w:sz w:val="44"/>
          <w:szCs w:val="44"/>
        </w:rPr>
      </w:pPr>
      <w:r>
        <w:rPr>
          <w:rFonts w:hint="eastAsia" w:ascii="方正小标宋简体" w:hAnsi="Times New Roman" w:eastAsia="方正小标宋简体"/>
          <w:sz w:val="44"/>
          <w:szCs w:val="44"/>
        </w:rPr>
        <w:t>民用无人驾驶航空器</w:t>
      </w:r>
      <w:r>
        <w:rPr>
          <w:rFonts w:hint="eastAsia" w:ascii="方正小标宋简体" w:hAnsi="宋体" w:eastAsia="方正小标宋简体" w:cs="宋体"/>
          <w:kern w:val="0"/>
          <w:sz w:val="44"/>
          <w:szCs w:val="44"/>
        </w:rPr>
        <w:t>登记备案流程</w:t>
      </w:r>
    </w:p>
    <w:p>
      <w:pPr>
        <w:widowControl/>
        <w:spacing w:line="570" w:lineRule="exact"/>
        <w:jc w:val="left"/>
        <w:rPr>
          <w:rFonts w:hint="eastAsia" w:ascii="Times New Roman" w:hAnsi="Times New Roman" w:eastAsia="仿宋_GB2312" w:cs="微软雅黑"/>
          <w:sz w:val="32"/>
          <w:szCs w:val="24"/>
        </w:rPr>
      </w:pPr>
      <w:r>
        <w:rPr>
          <w:rFonts w:hint="eastAsia" w:ascii="Times New Roman" w:hAnsi="Times New Roman" w:eastAsia="仿宋_GB2312" w:cs="微软雅黑"/>
          <w:sz w:val="32"/>
          <w:szCs w:val="24"/>
          <w:lang w:val="zh-CN"/>
        </w:rPr>
        <w:t>各学院、部门、科研院所、直属单位：</w:t>
      </w:r>
    </w:p>
    <w:p>
      <w:pPr>
        <w:widowControl/>
        <w:spacing w:line="570" w:lineRule="exact"/>
        <w:ind w:firstLine="640" w:firstLineChars="200"/>
        <w:jc w:val="left"/>
        <w:rPr>
          <w:rFonts w:hint="eastAsia" w:ascii="Times New Roman" w:hAnsi="Times New Roman" w:eastAsia="仿宋_GB2312" w:cs="微软雅黑"/>
          <w:sz w:val="32"/>
          <w:szCs w:val="24"/>
          <w:lang w:val="zh-CN"/>
        </w:rPr>
      </w:pPr>
      <w:r>
        <w:rPr>
          <w:rFonts w:ascii="Times New Roman" w:hAnsi="Times New Roman" w:eastAsia="仿宋_GB2312" w:cs="微软雅黑"/>
          <w:sz w:val="32"/>
          <w:szCs w:val="24"/>
          <w:lang w:val="zh-CN"/>
        </w:rPr>
        <w:t>根据《无人驾驶航空器飞行管理暂行条例》规定</w:t>
      </w:r>
      <w:r>
        <w:rPr>
          <w:rFonts w:hint="eastAsia" w:ascii="Times New Roman" w:hAnsi="Times New Roman" w:eastAsia="仿宋_GB2312" w:cs="微软雅黑"/>
          <w:sz w:val="32"/>
          <w:szCs w:val="24"/>
          <w:lang w:val="zh-CN"/>
        </w:rPr>
        <w:t>，</w:t>
      </w:r>
      <w:r>
        <w:rPr>
          <w:rFonts w:ascii="Times New Roman" w:hAnsi="Times New Roman" w:eastAsia="仿宋_GB2312" w:cs="微软雅黑"/>
          <w:sz w:val="32"/>
          <w:szCs w:val="24"/>
          <w:lang w:val="zh-CN"/>
        </w:rPr>
        <w:t>民用无人驾驶航空器所有者应当依法进行实名登记</w:t>
      </w:r>
      <w:r>
        <w:rPr>
          <w:rFonts w:hint="eastAsia" w:ascii="Times New Roman" w:hAnsi="Times New Roman" w:eastAsia="仿宋_GB2312" w:cs="微软雅黑"/>
          <w:sz w:val="32"/>
          <w:szCs w:val="24"/>
          <w:lang w:val="zh-CN"/>
        </w:rPr>
        <w:t>，</w:t>
      </w:r>
      <w:r>
        <w:rPr>
          <w:rFonts w:ascii="Times New Roman" w:hAnsi="Times New Roman" w:eastAsia="仿宋_GB2312" w:cs="微软雅黑"/>
          <w:sz w:val="32"/>
          <w:szCs w:val="24"/>
          <w:lang w:val="zh-CN"/>
        </w:rPr>
        <w:t>不分类型和重量</w:t>
      </w:r>
      <w:r>
        <w:rPr>
          <w:rFonts w:hint="eastAsia" w:ascii="Times New Roman" w:hAnsi="Times New Roman" w:eastAsia="仿宋_GB2312" w:cs="微软雅黑"/>
          <w:sz w:val="32"/>
          <w:szCs w:val="24"/>
          <w:lang w:val="zh-CN"/>
        </w:rPr>
        <w:t>均</w:t>
      </w:r>
      <w:r>
        <w:rPr>
          <w:rFonts w:ascii="Times New Roman" w:hAnsi="Times New Roman" w:eastAsia="仿宋_GB2312" w:cs="微软雅黑"/>
          <w:sz w:val="32"/>
          <w:szCs w:val="24"/>
          <w:lang w:val="zh-CN"/>
        </w:rPr>
        <w:t>应当在飞行前为所属无人机进行</w:t>
      </w:r>
      <w:r>
        <w:rPr>
          <w:rFonts w:hint="eastAsia" w:ascii="Times New Roman" w:hAnsi="Times New Roman" w:eastAsia="仿宋_GB2312" w:cs="微软雅黑"/>
          <w:sz w:val="32"/>
          <w:szCs w:val="24"/>
          <w:lang w:val="zh-CN"/>
        </w:rPr>
        <w:t>民航系统</w:t>
      </w:r>
      <w:r>
        <w:rPr>
          <w:rFonts w:ascii="Times New Roman" w:hAnsi="Times New Roman" w:eastAsia="仿宋_GB2312" w:cs="微软雅黑"/>
          <w:sz w:val="32"/>
          <w:szCs w:val="24"/>
          <w:lang w:val="zh-CN"/>
        </w:rPr>
        <w:t>实名注册登记</w:t>
      </w:r>
      <w:r>
        <w:rPr>
          <w:rFonts w:hint="eastAsia" w:ascii="Times New Roman" w:hAnsi="Times New Roman" w:eastAsia="仿宋_GB2312" w:cs="微软雅黑"/>
          <w:sz w:val="32"/>
          <w:szCs w:val="24"/>
          <w:lang w:val="zh-CN"/>
        </w:rPr>
        <w:t>，同时</w:t>
      </w:r>
      <w:r>
        <w:rPr>
          <w:rFonts w:ascii="Times New Roman" w:hAnsi="Times New Roman" w:eastAsia="仿宋_GB2312" w:cs="微软雅黑"/>
          <w:sz w:val="32"/>
          <w:szCs w:val="24"/>
          <w:lang w:val="zh-CN"/>
        </w:rPr>
        <w:t>报公安机关备案</w:t>
      </w:r>
      <w:r>
        <w:rPr>
          <w:rFonts w:hint="eastAsia" w:ascii="Times New Roman" w:hAnsi="Times New Roman" w:eastAsia="仿宋_GB2312" w:cs="微软雅黑"/>
          <w:sz w:val="32"/>
          <w:szCs w:val="24"/>
          <w:lang w:val="zh-CN"/>
        </w:rPr>
        <w:t>。具体流程如下：</w:t>
      </w:r>
    </w:p>
    <w:p>
      <w:pPr>
        <w:widowControl/>
        <w:spacing w:line="570" w:lineRule="exact"/>
        <w:ind w:firstLine="640" w:firstLineChars="200"/>
        <w:jc w:val="left"/>
        <w:rPr>
          <w:rFonts w:hint="eastAsia" w:ascii="Times New Roman" w:hAnsi="Times New Roman" w:eastAsia="仿宋_GB2312" w:cs="微软雅黑"/>
          <w:sz w:val="32"/>
          <w:szCs w:val="24"/>
          <w:lang w:val="zh-CN"/>
        </w:rPr>
      </w:pPr>
      <w:r>
        <w:rPr>
          <w:rFonts w:ascii="Times New Roman" w:hAnsi="Times New Roman" w:eastAsia="仿宋_GB2312" w:cs="微软雅黑"/>
          <w:sz w:val="32"/>
          <w:szCs w:val="24"/>
          <w:lang w:val="zh-CN"/>
        </w:rPr>
        <w:t>（a）</w:t>
      </w:r>
      <w:r>
        <w:rPr>
          <w:rFonts w:hint="eastAsia" w:ascii="Times New Roman" w:hAnsi="Times New Roman" w:eastAsia="仿宋_GB2312" w:cs="微软雅黑"/>
          <w:sz w:val="32"/>
          <w:szCs w:val="24"/>
          <w:lang w:val="zh-CN"/>
        </w:rPr>
        <w:t>首先，进行民航部门登记。根据有关规定，</w:t>
      </w:r>
      <w:r>
        <w:rPr>
          <w:rFonts w:ascii="Times New Roman" w:hAnsi="Times New Roman" w:eastAsia="仿宋_GB2312" w:cs="微软雅黑"/>
          <w:sz w:val="32"/>
          <w:szCs w:val="24"/>
          <w:lang w:val="zh-CN"/>
        </w:rPr>
        <w:t>民用无人机的拥有者必须</w:t>
      </w:r>
      <w:r>
        <w:rPr>
          <w:rFonts w:hint="eastAsia" w:ascii="Times New Roman" w:hAnsi="Times New Roman" w:eastAsia="仿宋_GB2312" w:cs="微软雅黑"/>
          <w:sz w:val="32"/>
          <w:szCs w:val="24"/>
          <w:lang w:val="zh-CN"/>
        </w:rPr>
        <w:t>在</w:t>
      </w:r>
      <w:r>
        <w:rPr>
          <w:rFonts w:ascii="Times New Roman" w:hAnsi="Times New Roman" w:eastAsia="仿宋_GB2312" w:cs="微软雅黑"/>
          <w:sz w:val="32"/>
          <w:szCs w:val="24"/>
          <w:lang w:val="zh-CN"/>
        </w:rPr>
        <w:t>“中国民用航空局民用无人机实名登记系统”</w:t>
      </w:r>
      <w:r>
        <w:rPr>
          <w:rFonts w:hint="eastAsia" w:ascii="Times New Roman" w:hAnsi="Times New Roman" w:eastAsia="仿宋_GB2312" w:cs="微软雅黑"/>
          <w:sz w:val="32"/>
          <w:szCs w:val="24"/>
          <w:lang w:val="zh-CN"/>
        </w:rPr>
        <w:t>（即民用无人驾驶航空器综合管理平台）</w:t>
      </w:r>
      <w:r>
        <w:rPr>
          <w:rFonts w:ascii="Times New Roman" w:hAnsi="Times New Roman" w:eastAsia="仿宋_GB2312" w:cs="微软雅黑"/>
          <w:sz w:val="32"/>
          <w:szCs w:val="24"/>
          <w:lang w:val="zh-CN"/>
        </w:rPr>
        <w:t>中实名登记其个人及其拥有产品的信息，并将系统给定的登记标志粘贴在无人机上。</w:t>
      </w:r>
    </w:p>
    <w:p>
      <w:pPr>
        <w:ind w:firstLine="640" w:firstLineChars="200"/>
      </w:pPr>
      <w:r>
        <w:rPr>
          <w:rFonts w:hint="eastAsia" w:ascii="Times New Roman" w:hAnsi="Times New Roman" w:eastAsia="仿宋_GB2312" w:cs="微软雅黑"/>
          <w:sz w:val="32"/>
          <w:lang w:val="zh-CN"/>
        </w:rPr>
        <w:t>方法</w:t>
      </w:r>
      <w:r>
        <w:rPr>
          <w:rFonts w:ascii="Times New Roman" w:hAnsi="Times New Roman" w:eastAsia="仿宋_GB2312" w:cs="微软雅黑"/>
          <w:sz w:val="32"/>
          <w:lang w:val="zh-CN"/>
        </w:rPr>
        <w:t>1</w:t>
      </w:r>
      <w:r>
        <w:rPr>
          <w:rFonts w:hint="eastAsia" w:ascii="Times New Roman" w:hAnsi="Times New Roman" w:eastAsia="仿宋_GB2312" w:cs="微软雅黑"/>
          <w:sz w:val="32"/>
          <w:lang w:val="zh-CN"/>
        </w:rPr>
        <w:t>：通过互联网</w:t>
      </w:r>
      <w:r>
        <w:rPr>
          <w:rFonts w:ascii="Times New Roman" w:hAnsi="Times New Roman" w:eastAsia="仿宋_GB2312" w:cs="微软雅黑"/>
          <w:sz w:val="32"/>
          <w:lang w:val="zh-CN"/>
        </w:rPr>
        <w:t>进入官方平台（https://uas.caac.gov.cn）网址</w:t>
      </w:r>
      <w:r>
        <w:rPr>
          <w:rFonts w:hint="eastAsia" w:ascii="Times New Roman" w:hAnsi="Times New Roman" w:eastAsia="仿宋_GB2312" w:cs="微软雅黑"/>
          <w:sz w:val="32"/>
          <w:lang w:val="zh-CN"/>
        </w:rPr>
        <w:t>进行登记。</w:t>
      </w:r>
      <w:r>
        <w:rPr>
          <w:sz w:val="25"/>
          <w:szCs w:val="25"/>
        </w:rPr>
        <w:br w:type="textWrapping"/>
      </w:r>
      <w:r>
        <w:br w:type="textWrapping"/>
      </w:r>
      <w:r>
        <w:drawing>
          <wp:inline distT="0" distB="0" distL="0" distR="0">
            <wp:extent cx="5172075" cy="2143125"/>
            <wp:effectExtent l="19050" t="0" r="9525" b="0"/>
            <wp:docPr id="1" name="图片 2" descr="1695613529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95613529723"/>
                    <pic:cNvPicPr>
                      <a:picLocks noChangeAspect="1" noChangeArrowheads="1"/>
                    </pic:cNvPicPr>
                  </pic:nvPicPr>
                  <pic:blipFill>
                    <a:blip r:embed="rId5"/>
                    <a:srcRect/>
                    <a:stretch>
                      <a:fillRect/>
                    </a:stretch>
                  </pic:blipFill>
                  <pic:spPr>
                    <a:xfrm>
                      <a:off x="0" y="0"/>
                      <a:ext cx="5172075" cy="2143125"/>
                    </a:xfrm>
                    <a:prstGeom prst="rect">
                      <a:avLst/>
                    </a:prstGeom>
                    <a:noFill/>
                    <a:ln w="9525">
                      <a:noFill/>
                      <a:miter lim="800000"/>
                      <a:headEnd/>
                      <a:tailEnd/>
                    </a:ln>
                  </pic:spPr>
                </pic:pic>
              </a:graphicData>
            </a:graphic>
          </wp:inline>
        </w:drawing>
      </w:r>
    </w:p>
    <w:p>
      <w:pPr>
        <w:widowControl/>
        <w:spacing w:line="570" w:lineRule="exact"/>
        <w:jc w:val="center"/>
        <w:rPr>
          <w:kern w:val="0"/>
          <w:sz w:val="24"/>
          <w:szCs w:val="24"/>
        </w:rPr>
      </w:pPr>
      <w:r>
        <w:rPr>
          <w:kern w:val="0"/>
          <w:sz w:val="25"/>
          <w:szCs w:val="25"/>
        </w:rPr>
        <w:t>建议使用电脑会更方便操作。</w:t>
      </w:r>
    </w:p>
    <w:p>
      <w:pPr>
        <w:widowControl/>
        <w:spacing w:line="570" w:lineRule="exact"/>
        <w:ind w:firstLine="640" w:firstLineChars="200"/>
        <w:jc w:val="left"/>
        <w:rPr>
          <w:rFonts w:hint="eastAsia" w:ascii="Times New Roman" w:hAnsi="Times New Roman" w:eastAsia="仿宋_GB2312" w:cs="微软雅黑"/>
          <w:sz w:val="32"/>
          <w:szCs w:val="24"/>
          <w:lang w:val="zh-CN"/>
        </w:rPr>
      </w:pPr>
      <w:r>
        <w:rPr>
          <w:rFonts w:hint="eastAsia" w:ascii="Times New Roman" w:hAnsi="Times New Roman" w:eastAsia="仿宋_GB2312" w:cs="微软雅黑"/>
          <w:sz w:val="32"/>
          <w:szCs w:val="24"/>
          <w:lang w:val="zh-CN"/>
        </w:rPr>
        <w:t>方法2：通过手机端下载安装“UOM”无人机实名登记app进行登记。</w:t>
      </w:r>
    </w:p>
    <w:p>
      <w:pPr>
        <w:rPr>
          <w:rFonts w:hint="eastAsia"/>
          <w:szCs w:val="24"/>
        </w:rPr>
      </w:pPr>
      <w:r>
        <w:rPr>
          <w:szCs w:val="24"/>
        </w:rPr>
        <w:drawing>
          <wp:inline distT="0" distB="0" distL="0" distR="0">
            <wp:extent cx="5038725" cy="3876675"/>
            <wp:effectExtent l="19050" t="0" r="9525" b="0"/>
            <wp:docPr id="2" name="图片 2" descr="图片_0880804010c5e6c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_0880804010c5e6c07a"/>
                    <pic:cNvPicPr>
                      <a:picLocks noChangeAspect="1" noChangeArrowheads="1"/>
                    </pic:cNvPicPr>
                  </pic:nvPicPr>
                  <pic:blipFill>
                    <a:blip r:embed="rId6"/>
                    <a:srcRect/>
                    <a:stretch>
                      <a:fillRect/>
                    </a:stretch>
                  </pic:blipFill>
                  <pic:spPr>
                    <a:xfrm>
                      <a:off x="0" y="0"/>
                      <a:ext cx="5038725" cy="3876675"/>
                    </a:xfrm>
                    <a:prstGeom prst="rect">
                      <a:avLst/>
                    </a:prstGeom>
                    <a:noFill/>
                    <a:ln w="9525">
                      <a:noFill/>
                      <a:miter lim="800000"/>
                      <a:headEnd/>
                      <a:tailEnd/>
                    </a:ln>
                  </pic:spPr>
                </pic:pic>
              </a:graphicData>
            </a:graphic>
          </wp:inline>
        </w:drawing>
      </w:r>
    </w:p>
    <w:p>
      <w:pPr>
        <w:widowControl/>
        <w:spacing w:line="570" w:lineRule="exact"/>
        <w:ind w:firstLine="640" w:firstLineChars="200"/>
        <w:jc w:val="left"/>
        <w:rPr>
          <w:rFonts w:ascii="Times New Roman" w:hAnsi="Times New Roman" w:eastAsia="仿宋_GB2312" w:cs="微软雅黑"/>
          <w:sz w:val="32"/>
          <w:szCs w:val="24"/>
          <w:lang w:val="zh-CN"/>
        </w:rPr>
      </w:pPr>
      <w:r>
        <w:rPr>
          <w:rFonts w:ascii="Times New Roman" w:hAnsi="Times New Roman" w:eastAsia="仿宋_GB2312" w:cs="微软雅黑"/>
          <w:sz w:val="32"/>
          <w:szCs w:val="24"/>
          <w:lang w:val="zh-CN"/>
        </w:rPr>
        <w:t>完成注册后，可在实名登记页面中查询到已完成注册登记的无人机，点击右侧 [发送二维码] 按钮。填写邮箱，下载附件并打印，将二维码粘贴至该无人机的机身上。</w:t>
      </w:r>
    </w:p>
    <w:p>
      <w:pPr>
        <w:rPr>
          <w:lang w:val="zh-CN"/>
        </w:rPr>
      </w:pPr>
      <w:r>
        <w:drawing>
          <wp:inline distT="0" distB="0" distL="0" distR="0">
            <wp:extent cx="5629275" cy="1304925"/>
            <wp:effectExtent l="19050" t="0" r="9525"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noChangeArrowheads="1"/>
                    </pic:cNvPicPr>
                  </pic:nvPicPr>
                  <pic:blipFill>
                    <a:blip r:embed="rId7"/>
                    <a:srcRect/>
                    <a:stretch>
                      <a:fillRect/>
                    </a:stretch>
                  </pic:blipFill>
                  <pic:spPr>
                    <a:xfrm>
                      <a:off x="0" y="0"/>
                      <a:ext cx="5629275" cy="1304925"/>
                    </a:xfrm>
                    <a:prstGeom prst="rect">
                      <a:avLst/>
                    </a:prstGeom>
                    <a:noFill/>
                    <a:ln w="9525">
                      <a:noFill/>
                      <a:miter lim="800000"/>
                      <a:headEnd/>
                      <a:tailEnd/>
                    </a:ln>
                  </pic:spPr>
                </pic:pic>
              </a:graphicData>
            </a:graphic>
          </wp:inline>
        </w:drawing>
      </w:r>
    </w:p>
    <w:p>
      <w:pPr>
        <w:widowControl/>
        <w:spacing w:line="570" w:lineRule="exact"/>
        <w:ind w:firstLine="640" w:firstLineChars="200"/>
        <w:jc w:val="left"/>
        <w:rPr>
          <w:rFonts w:hint="eastAsia" w:ascii="Times New Roman" w:hAnsi="Times New Roman" w:eastAsia="仿宋_GB2312" w:cs="微软雅黑"/>
          <w:sz w:val="32"/>
          <w:szCs w:val="24"/>
          <w:lang w:val="zh-CN"/>
        </w:rPr>
      </w:pPr>
      <w:r>
        <w:rPr>
          <w:rFonts w:ascii="Times New Roman" w:hAnsi="Times New Roman" w:eastAsia="仿宋_GB2312" w:cs="微软雅黑"/>
          <w:sz w:val="32"/>
          <w:szCs w:val="24"/>
          <w:lang w:val="zh-CN"/>
        </w:rPr>
        <w:t>实名登记号码共11位，以UAS开头，后缀为8位的阿拉伯数字、 罗马字符大写字母或者二者的组合。</w:t>
      </w:r>
    </w:p>
    <w:p>
      <w:pPr>
        <w:widowControl/>
        <w:spacing w:line="570" w:lineRule="exact"/>
        <w:ind w:firstLine="640" w:firstLineChars="200"/>
        <w:jc w:val="left"/>
        <w:rPr>
          <w:rFonts w:hint="eastAsia" w:ascii="Times New Roman" w:hAnsi="Times New Roman" w:eastAsia="仿宋_GB2312" w:cs="微软雅黑"/>
          <w:sz w:val="32"/>
          <w:szCs w:val="24"/>
          <w:lang w:val="zh-CN"/>
        </w:rPr>
      </w:pPr>
      <w:r>
        <w:rPr>
          <w:rFonts w:hint="eastAsia" w:ascii="Times New Roman" w:hAnsi="Times New Roman" w:eastAsia="仿宋_GB2312" w:cs="微软雅黑"/>
          <w:sz w:val="32"/>
          <w:szCs w:val="24"/>
          <w:lang w:val="zh-CN"/>
        </w:rPr>
        <w:t>（b）其次，进行公安机关备案。为便于管理，请拥有无人机的小伙伴在民航局实名登记系统进行无人机注册登记后，同步将相关登记的信息报给当地公安机关备案。</w:t>
      </w:r>
    </w:p>
    <w:p>
      <w:pPr>
        <w:widowControl/>
        <w:spacing w:line="570" w:lineRule="exact"/>
        <w:ind w:firstLine="640" w:firstLineChars="200"/>
        <w:jc w:val="left"/>
        <w:rPr>
          <w:rFonts w:hint="eastAsia" w:ascii="Times New Roman" w:hAnsi="Times New Roman" w:eastAsia="仿宋_GB2312" w:cs="微软雅黑"/>
          <w:sz w:val="32"/>
          <w:szCs w:val="24"/>
          <w:lang w:val="zh-CN"/>
        </w:rPr>
      </w:pPr>
      <w:r>
        <w:rPr>
          <w:rFonts w:hint="eastAsia" w:ascii="Times New Roman" w:hAnsi="Times New Roman" w:eastAsia="仿宋_GB2312" w:cs="微软雅黑"/>
          <w:sz w:val="32"/>
          <w:szCs w:val="24"/>
          <w:lang w:val="zh-CN"/>
        </w:rPr>
        <w:t>方法1：常州公安微警务自主备案。持有人通过手机微信关注“常州公安微警务”公众号后，进入“微首页—无人驾驶航空器—无人机备案”模块进行备案。</w:t>
      </w:r>
    </w:p>
    <w:p>
      <w:pPr>
        <w:rPr>
          <w:rFonts w:hint="eastAsia"/>
          <w:szCs w:val="24"/>
        </w:rPr>
      </w:pPr>
      <w:r>
        <w:rPr>
          <w:szCs w:val="24"/>
        </w:rPr>
        <w:drawing>
          <wp:inline distT="0" distB="0" distL="0" distR="0">
            <wp:extent cx="4857750" cy="4800600"/>
            <wp:effectExtent l="19050" t="0" r="0" b="0"/>
            <wp:docPr id="4" name="图片 4" descr="图片_0880804010d3d8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_0880804010d3d8877f"/>
                    <pic:cNvPicPr>
                      <a:picLocks noChangeAspect="1" noChangeArrowheads="1"/>
                    </pic:cNvPicPr>
                  </pic:nvPicPr>
                  <pic:blipFill>
                    <a:blip r:embed="rId8"/>
                    <a:srcRect/>
                    <a:stretch>
                      <a:fillRect/>
                    </a:stretch>
                  </pic:blipFill>
                  <pic:spPr>
                    <a:xfrm>
                      <a:off x="0" y="0"/>
                      <a:ext cx="4857750" cy="4800600"/>
                    </a:xfrm>
                    <a:prstGeom prst="rect">
                      <a:avLst/>
                    </a:prstGeom>
                    <a:noFill/>
                    <a:ln w="9525">
                      <a:noFill/>
                      <a:miter lim="800000"/>
                      <a:headEnd/>
                      <a:tailEnd/>
                    </a:ln>
                  </pic:spPr>
                </pic:pic>
              </a:graphicData>
            </a:graphic>
          </wp:inline>
        </w:drawing>
      </w:r>
    </w:p>
    <w:p>
      <w:pPr>
        <w:rPr>
          <w:rFonts w:hint="eastAsia"/>
          <w:szCs w:val="24"/>
        </w:rPr>
      </w:pPr>
      <w:r>
        <w:rPr>
          <w:szCs w:val="24"/>
        </w:rPr>
        <w:drawing>
          <wp:inline distT="0" distB="0" distL="0" distR="0">
            <wp:extent cx="5305425" cy="5219700"/>
            <wp:effectExtent l="19050" t="0" r="9525" b="0"/>
            <wp:docPr id="5" name="图片 5" descr="图片_0880804010d3d8c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_0880804010d3d8c37c"/>
                    <pic:cNvPicPr>
                      <a:picLocks noChangeAspect="1" noChangeArrowheads="1"/>
                    </pic:cNvPicPr>
                  </pic:nvPicPr>
                  <pic:blipFill>
                    <a:blip r:embed="rId9"/>
                    <a:srcRect/>
                    <a:stretch>
                      <a:fillRect/>
                    </a:stretch>
                  </pic:blipFill>
                  <pic:spPr>
                    <a:xfrm>
                      <a:off x="0" y="0"/>
                      <a:ext cx="5305425" cy="5219700"/>
                    </a:xfrm>
                    <a:prstGeom prst="rect">
                      <a:avLst/>
                    </a:prstGeom>
                    <a:noFill/>
                    <a:ln w="9525">
                      <a:noFill/>
                      <a:miter lim="800000"/>
                      <a:headEnd/>
                      <a:tailEnd/>
                    </a:ln>
                  </pic:spPr>
                </pic:pic>
              </a:graphicData>
            </a:graphic>
          </wp:inline>
        </w:drawing>
      </w:r>
    </w:p>
    <w:p>
      <w:pPr>
        <w:spacing w:line="570" w:lineRule="exact"/>
        <w:ind w:firstLine="640" w:firstLineChars="200"/>
        <w:jc w:val="left"/>
        <w:rPr>
          <w:rFonts w:hint="eastAsia" w:ascii="Times New Roman" w:hAnsi="Times New Roman" w:eastAsia="仿宋_GB2312" w:cs="微软雅黑"/>
          <w:sz w:val="32"/>
          <w:szCs w:val="24"/>
          <w:lang w:val="zh-CN"/>
        </w:rPr>
      </w:pPr>
      <w:r>
        <w:rPr>
          <w:rFonts w:hint="eastAsia" w:ascii="Times New Roman" w:hAnsi="Times New Roman" w:eastAsia="仿宋_GB2312" w:cs="微软雅黑"/>
          <w:sz w:val="32"/>
          <w:szCs w:val="24"/>
          <w:lang w:val="zh-CN"/>
        </w:rPr>
        <w:t>方法2：公安机关派出所现场备案。</w:t>
      </w:r>
      <w:r>
        <w:rPr>
          <w:rFonts w:ascii="Times New Roman" w:hAnsi="Times New Roman" w:eastAsia="仿宋_GB2312" w:cs="微软雅黑"/>
          <w:sz w:val="32"/>
          <w:szCs w:val="24"/>
          <w:lang w:val="zh-CN"/>
        </w:rPr>
        <w:t>持有</w:t>
      </w:r>
      <w:r>
        <w:rPr>
          <w:rFonts w:hint="eastAsia" w:ascii="Times New Roman" w:hAnsi="Times New Roman" w:eastAsia="仿宋_GB2312" w:cs="微软雅黑"/>
          <w:sz w:val="32"/>
          <w:szCs w:val="24"/>
          <w:lang w:val="zh-CN"/>
        </w:rPr>
        <w:t>人</w:t>
      </w:r>
      <w:r>
        <w:rPr>
          <w:rFonts w:ascii="Times New Roman" w:hAnsi="Times New Roman" w:eastAsia="仿宋_GB2312" w:cs="微软雅黑"/>
          <w:sz w:val="32"/>
          <w:szCs w:val="24"/>
          <w:lang w:val="zh-CN"/>
        </w:rPr>
        <w:t>携带无人机及本人身份证原件</w:t>
      </w:r>
      <w:r>
        <w:rPr>
          <w:rFonts w:hint="eastAsia" w:ascii="Times New Roman" w:hAnsi="Times New Roman" w:eastAsia="仿宋_GB2312" w:cs="微软雅黑"/>
          <w:sz w:val="32"/>
          <w:szCs w:val="24"/>
          <w:lang w:val="zh-CN"/>
        </w:rPr>
        <w:t>、购买凭证（单位持有者需登记法人相关信息）</w:t>
      </w:r>
      <w:r>
        <w:rPr>
          <w:rFonts w:ascii="Times New Roman" w:hAnsi="Times New Roman" w:eastAsia="仿宋_GB2312" w:cs="微软雅黑"/>
          <w:sz w:val="32"/>
          <w:szCs w:val="24"/>
          <w:lang w:val="zh-CN"/>
        </w:rPr>
        <w:t>到所在地公安机关</w:t>
      </w:r>
      <w:r>
        <w:rPr>
          <w:rFonts w:hint="eastAsia" w:ascii="Times New Roman" w:hAnsi="Times New Roman" w:eastAsia="仿宋_GB2312" w:cs="微软雅黑"/>
          <w:sz w:val="32"/>
          <w:szCs w:val="24"/>
          <w:lang w:val="zh-CN"/>
        </w:rPr>
        <w:t>派出所窗口或公安行政审批服务窗口进行</w:t>
      </w:r>
      <w:r>
        <w:rPr>
          <w:rFonts w:ascii="Times New Roman" w:hAnsi="Times New Roman" w:eastAsia="仿宋_GB2312" w:cs="微软雅黑"/>
          <w:sz w:val="32"/>
          <w:szCs w:val="24"/>
          <w:lang w:val="zh-CN"/>
        </w:rPr>
        <w:t>现场登记备案</w:t>
      </w:r>
      <w:r>
        <w:rPr>
          <w:rFonts w:hint="eastAsia" w:ascii="Times New Roman" w:hAnsi="Times New Roman" w:eastAsia="仿宋_GB2312" w:cs="微软雅黑"/>
          <w:sz w:val="32"/>
          <w:szCs w:val="24"/>
          <w:lang w:val="zh-CN"/>
        </w:rPr>
        <w:t>（由民警代为录入公安全警基础工作平台“低慢小”航空器管理模块，通过</w:t>
      </w:r>
      <w:r>
        <w:rPr>
          <w:rFonts w:ascii="Times New Roman" w:hAnsi="Times New Roman" w:eastAsia="仿宋_GB2312" w:cs="微软雅黑"/>
          <w:sz w:val="32"/>
          <w:szCs w:val="24"/>
          <w:lang w:val="zh-CN"/>
        </w:rPr>
        <w:t>Google</w:t>
      </w:r>
      <w:r>
        <w:rPr>
          <w:rFonts w:hint="eastAsia" w:ascii="Times New Roman" w:hAnsi="Times New Roman" w:eastAsia="仿宋_GB2312" w:cs="微软雅黑"/>
          <w:sz w:val="32"/>
          <w:szCs w:val="24"/>
          <w:lang w:val="zh-CN"/>
        </w:rPr>
        <w:t>浏览器在公安网使用数字证书登录全警基础工作平台。网址：</w:t>
      </w:r>
      <w:r>
        <w:rPr>
          <w:rFonts w:ascii="Times New Roman" w:hAnsi="Times New Roman" w:eastAsia="仿宋_GB2312" w:cs="微软雅黑"/>
          <w:sz w:val="32"/>
          <w:szCs w:val="24"/>
          <w:lang w:val="zh-CN"/>
        </w:rPr>
        <w:t xml:space="preserve"> </w:t>
      </w:r>
      <w:r>
        <w:fldChar w:fldCharType="begin"/>
      </w:r>
      <w:r>
        <w:instrText xml:space="preserve"> HYPERLINK "https://qjjcgzpt.czx.js/crh/index.html" </w:instrText>
      </w:r>
      <w:r>
        <w:fldChar w:fldCharType="separate"/>
      </w:r>
      <w:r>
        <w:rPr>
          <w:rFonts w:ascii="Times New Roman" w:hAnsi="Times New Roman" w:eastAsia="仿宋_GB2312" w:cs="微软雅黑"/>
          <w:sz w:val="32"/>
          <w:lang w:val="zh-CN"/>
        </w:rPr>
        <w:t>https://qjjcgzpt.czx.js/crh/index.html</w:t>
      </w:r>
      <w:r>
        <w:rPr>
          <w:rFonts w:ascii="Times New Roman" w:hAnsi="Times New Roman" w:eastAsia="仿宋_GB2312" w:cs="微软雅黑"/>
          <w:sz w:val="32"/>
          <w:lang w:val="zh-CN"/>
        </w:rPr>
        <w:fldChar w:fldCharType="end"/>
      </w:r>
      <w:r>
        <w:rPr>
          <w:rFonts w:hint="eastAsia" w:ascii="Times New Roman" w:hAnsi="Times New Roman" w:eastAsia="仿宋_GB2312" w:cs="微软雅黑"/>
          <w:sz w:val="32"/>
          <w:szCs w:val="24"/>
          <w:lang w:val="zh-CN"/>
        </w:rPr>
        <w:t>）</w:t>
      </w:r>
      <w:r>
        <w:rPr>
          <w:rFonts w:ascii="Times New Roman" w:hAnsi="Times New Roman" w:eastAsia="仿宋_GB2312" w:cs="微软雅黑"/>
          <w:sz w:val="32"/>
          <w:szCs w:val="24"/>
          <w:lang w:val="zh-CN"/>
        </w:rPr>
        <w:t>。</w:t>
      </w:r>
    </w:p>
    <w:p>
      <w:pPr>
        <w:widowControl/>
        <w:spacing w:line="570" w:lineRule="exact"/>
        <w:ind w:firstLine="640" w:firstLineChars="200"/>
        <w:jc w:val="left"/>
        <w:rPr>
          <w:rFonts w:hint="eastAsia" w:ascii="Times New Roman" w:hAnsi="Times New Roman" w:eastAsia="仿宋_GB2312" w:cs="微软雅黑"/>
          <w:sz w:val="32"/>
          <w:szCs w:val="24"/>
          <w:lang w:val="zh-CN"/>
        </w:rPr>
      </w:pPr>
      <w:r>
        <w:rPr>
          <w:rFonts w:hint="eastAsia" w:ascii="Times New Roman" w:hAnsi="Times New Roman" w:eastAsia="仿宋_GB2312" w:cs="微软雅黑"/>
          <w:sz w:val="32"/>
          <w:szCs w:val="24"/>
          <w:lang w:val="zh-CN"/>
        </w:rPr>
        <w:t>各相关单位、个人登记备案信息务必真实准确，如提供不实信息，将依法依规承担相应责任。</w:t>
      </w:r>
    </w:p>
    <w:p>
      <w:pPr>
        <w:widowControl/>
        <w:spacing w:line="570" w:lineRule="exact"/>
        <w:ind w:firstLine="640" w:firstLineChars="200"/>
        <w:jc w:val="left"/>
        <w:rPr>
          <w:rFonts w:hint="eastAsia" w:ascii="Times New Roman" w:hAnsi="Times New Roman" w:eastAsia="仿宋_GB2312" w:cs="微软雅黑"/>
          <w:sz w:val="32"/>
          <w:szCs w:val="24"/>
          <w:lang w:val="zh-CN"/>
        </w:rPr>
      </w:pPr>
      <w:bookmarkStart w:id="0" w:name="_GoBack"/>
      <w:bookmarkEnd w:id="0"/>
    </w:p>
    <w:p>
      <w:pPr>
        <w:widowControl/>
        <w:spacing w:line="570" w:lineRule="exact"/>
        <w:ind w:firstLine="640" w:firstLineChars="200"/>
        <w:jc w:val="right"/>
        <w:rPr>
          <w:rFonts w:hint="eastAsia" w:ascii="Times New Roman" w:hAnsi="Times New Roman" w:eastAsia="仿宋_GB2312" w:cs="微软雅黑"/>
          <w:sz w:val="32"/>
          <w:szCs w:val="24"/>
          <w:lang w:val="en-US" w:eastAsia="zh-CN"/>
        </w:rPr>
      </w:pPr>
      <w:r>
        <w:rPr>
          <w:rFonts w:hint="eastAsia" w:ascii="Times New Roman" w:hAnsi="Times New Roman" w:eastAsia="仿宋_GB2312" w:cs="微软雅黑"/>
          <w:sz w:val="32"/>
          <w:szCs w:val="24"/>
          <w:lang w:val="en-US" w:eastAsia="zh-CN"/>
        </w:rPr>
        <w:t>安全保卫处</w:t>
      </w:r>
    </w:p>
    <w:p>
      <w:pPr>
        <w:widowControl/>
        <w:spacing w:line="570" w:lineRule="exact"/>
        <w:ind w:firstLine="640" w:firstLineChars="200"/>
        <w:jc w:val="right"/>
        <w:rPr>
          <w:rFonts w:hint="default" w:ascii="Times New Roman" w:hAnsi="Times New Roman" w:eastAsia="仿宋_GB2312" w:cs="微软雅黑"/>
          <w:sz w:val="32"/>
          <w:szCs w:val="24"/>
          <w:lang w:val="en-US" w:eastAsia="zh-CN"/>
        </w:rPr>
      </w:pPr>
      <w:r>
        <w:rPr>
          <w:rFonts w:hint="eastAsia" w:ascii="Times New Roman" w:hAnsi="Times New Roman" w:eastAsia="仿宋_GB2312" w:cs="微软雅黑"/>
          <w:sz w:val="32"/>
          <w:szCs w:val="24"/>
          <w:lang w:val="en-US" w:eastAsia="zh-CN"/>
        </w:rPr>
        <w:t>2024年1月31日</w:t>
      </w:r>
    </w:p>
    <w:p/>
    <w:sectPr>
      <w:footerReference r:id="rId3" w:type="default"/>
      <w:pgSz w:w="11906" w:h="16838"/>
      <w:pgMar w:top="2098" w:right="1531" w:bottom="1985" w:left="1531" w:header="709" w:footer="1361" w:gutter="0"/>
      <w:cols w:space="720" w:num="1"/>
      <w:titlePg/>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8"/>
        <w:szCs w:val="28"/>
      </w:rPr>
    </w:pPr>
    <w:r>
      <w:rPr>
        <w:rFonts w:ascii="Times New Roman" w:hAnsi="Times New Roman"/>
        <w:kern w:val="0"/>
        <w:sz w:val="28"/>
        <w:szCs w:val="28"/>
      </w:rPr>
      <w:t xml:space="preserve">— </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2</w:t>
    </w:r>
    <w:r>
      <w:rPr>
        <w:rFonts w:ascii="Times New Roman" w:hAnsi="Times New Roman"/>
        <w:kern w:val="0"/>
        <w:sz w:val="28"/>
        <w:szCs w:val="28"/>
      </w:rPr>
      <w:fldChar w:fldCharType="end"/>
    </w:r>
    <w:r>
      <w:rPr>
        <w:rFonts w:ascii="Times New Roman" w:hAnsi="Times New Roman"/>
        <w:kern w:val="0"/>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VjYzY4ZTZhYTFjMGU5ZjBhNTI2ZjBiMGY3NDlkMTcifQ=="/>
  </w:docVars>
  <w:rsids>
    <w:rsidRoot w:val="00BA543D"/>
    <w:rsid w:val="00BA543D"/>
    <w:rsid w:val="00C7008D"/>
    <w:rsid w:val="08DE1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autoRedefine/>
    <w:semiHidden/>
    <w:qFormat/>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autoRedefine/>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132</Words>
  <Characters>757</Characters>
  <Lines>6</Lines>
  <Paragraphs>1</Paragraphs>
  <TotalTime>0</TotalTime>
  <ScaleCrop>false</ScaleCrop>
  <LinksUpToDate>false</LinksUpToDate>
  <CharactersWithSpaces>888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2024-01-31T00:54:00Z</dcterms:created>
  <dc:creator>PC</dc:creator>
  <cp:lastModifiedBy>饭粒粒粒</cp:lastModifiedBy>
  <dcterms:modified xsi:type="dcterms:W3CDTF">2024-01-31T08:36:20Z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9F7BADFFF4A24B9AA51B26776076D5A9_12</vt:lpwstr>
  </property>
</Properties>
</file>